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00C" w:rsidRPr="00592260" w:rsidRDefault="00AB179C" w:rsidP="00860F85">
      <w:pPr>
        <w:autoSpaceDE w:val="0"/>
        <w:autoSpaceDN w:val="0"/>
        <w:adjustRightInd w:val="0"/>
        <w:spacing w:after="0" w:line="240" w:lineRule="auto"/>
        <w:rPr>
          <w:rFonts w:ascii="Arial" w:hAnsi="Arial" w:cs="Arial"/>
          <w:b/>
          <w:bCs/>
          <w:color w:val="FF8300"/>
          <w:sz w:val="40"/>
          <w:szCs w:val="40"/>
        </w:rPr>
      </w:pPr>
      <w:r w:rsidRPr="00592260">
        <w:rPr>
          <w:rFonts w:ascii="Arial" w:hAnsi="Arial" w:cs="Arial"/>
          <w:b/>
          <w:bCs/>
          <w:color w:val="FF8300"/>
          <w:sz w:val="40"/>
          <w:szCs w:val="40"/>
        </w:rPr>
        <w:t xml:space="preserve">Join a gym – or 10,000 gyms – </w:t>
      </w:r>
      <w:r w:rsidR="00860F85" w:rsidRPr="00592260">
        <w:rPr>
          <w:rFonts w:ascii="Arial" w:hAnsi="Arial" w:cs="Arial"/>
          <w:b/>
          <w:bCs/>
          <w:color w:val="FF8300"/>
          <w:sz w:val="40"/>
          <w:szCs w:val="40"/>
        </w:rPr>
        <w:t>for only $29!</w:t>
      </w:r>
    </w:p>
    <w:p w:rsidR="0096680C" w:rsidRDefault="0096680C" w:rsidP="00D618B9">
      <w:pPr>
        <w:pStyle w:val="Pa16"/>
        <w:spacing w:after="80"/>
        <w:rPr>
          <w:rFonts w:ascii="Arial" w:hAnsi="Arial" w:cs="Arial"/>
          <w:bCs/>
        </w:rPr>
      </w:pPr>
    </w:p>
    <w:p w:rsidR="00361DE4" w:rsidRPr="00361DE4" w:rsidRDefault="00361DE4" w:rsidP="00361DE4">
      <w:bookmarkStart w:id="0" w:name="_GoBack"/>
      <w:bookmarkEnd w:id="0"/>
    </w:p>
    <w:p w:rsidR="00860F85" w:rsidRPr="006C1E26" w:rsidRDefault="00592260" w:rsidP="00860F85">
      <w:pPr>
        <w:spacing w:after="160" w:line="252" w:lineRule="auto"/>
        <w:rPr>
          <w:rFonts w:ascii="Arial" w:hAnsi="Arial" w:cs="Arial"/>
          <w:color w:val="000000"/>
          <w:sz w:val="24"/>
          <w:szCs w:val="24"/>
        </w:rPr>
      </w:pPr>
      <w:r>
        <w:rPr>
          <w:rFonts w:ascii="Arial" w:hAnsi="Arial" w:cs="Arial"/>
          <w:noProof/>
          <w:color w:val="5F5F5F"/>
          <w:sz w:val="24"/>
          <w:szCs w:val="24"/>
        </w:rPr>
        <w:drawing>
          <wp:anchor distT="0" distB="0" distL="114300" distR="114300" simplePos="0" relativeHeight="251658240" behindDoc="1" locked="0" layoutInCell="1" allowOverlap="1">
            <wp:simplePos x="0" y="0"/>
            <wp:positionH relativeFrom="column">
              <wp:posOffset>3943350</wp:posOffset>
            </wp:positionH>
            <wp:positionV relativeFrom="paragraph">
              <wp:posOffset>634365</wp:posOffset>
            </wp:positionV>
            <wp:extent cx="1860804" cy="1586484"/>
            <wp:effectExtent l="0" t="0" r="6350" b="0"/>
            <wp:wrapTight wrapText="bothSides">
              <wp:wrapPolygon edited="0">
                <wp:start x="0" y="0"/>
                <wp:lineTo x="0" y="21271"/>
                <wp:lineTo x="21453" y="21271"/>
                <wp:lineTo x="214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365.jpg"/>
                    <pic:cNvPicPr/>
                  </pic:nvPicPr>
                  <pic:blipFill>
                    <a:blip r:embed="rId5">
                      <a:extLst>
                        <a:ext uri="{28A0092B-C50C-407E-A947-70E740481C1C}">
                          <a14:useLocalDpi xmlns:a14="http://schemas.microsoft.com/office/drawing/2010/main" val="0"/>
                        </a:ext>
                      </a:extLst>
                    </a:blip>
                    <a:stretch>
                      <a:fillRect/>
                    </a:stretch>
                  </pic:blipFill>
                  <pic:spPr>
                    <a:xfrm>
                      <a:off x="0" y="0"/>
                      <a:ext cx="1860804" cy="1586484"/>
                    </a:xfrm>
                    <a:prstGeom prst="rect">
                      <a:avLst/>
                    </a:prstGeom>
                  </pic:spPr>
                </pic:pic>
              </a:graphicData>
            </a:graphic>
            <wp14:sizeRelH relativeFrom="page">
              <wp14:pctWidth>0</wp14:pctWidth>
            </wp14:sizeRelH>
            <wp14:sizeRelV relativeFrom="page">
              <wp14:pctHeight>0</wp14:pctHeight>
            </wp14:sizeRelV>
          </wp:anchor>
        </w:drawing>
      </w:r>
      <w:r w:rsidR="00AB179C" w:rsidRPr="006C1E26">
        <w:rPr>
          <w:rFonts w:ascii="Arial" w:hAnsi="Arial" w:cs="Arial"/>
          <w:sz w:val="24"/>
          <w:szCs w:val="24"/>
        </w:rPr>
        <w:t xml:space="preserve">Find </w:t>
      </w:r>
      <w:r w:rsidR="00860F85" w:rsidRPr="006C1E26">
        <w:rPr>
          <w:rFonts w:ascii="Arial" w:hAnsi="Arial" w:cs="Arial"/>
          <w:color w:val="000000"/>
          <w:sz w:val="24"/>
          <w:szCs w:val="24"/>
        </w:rPr>
        <w:t>great discounts on gyms, nutrition services, sneakers, fitness trackers, and more</w:t>
      </w:r>
      <w:r w:rsidR="00AB179C" w:rsidRPr="006C1E26">
        <w:rPr>
          <w:rFonts w:ascii="Arial" w:hAnsi="Arial" w:cs="Arial"/>
          <w:color w:val="000000"/>
          <w:sz w:val="24"/>
          <w:szCs w:val="24"/>
        </w:rPr>
        <w:t>.</w:t>
      </w:r>
      <w:r w:rsidR="00860F85" w:rsidRPr="006C1E26">
        <w:rPr>
          <w:rFonts w:ascii="Arial" w:hAnsi="Arial" w:cs="Arial"/>
          <w:color w:val="000000"/>
          <w:sz w:val="24"/>
          <w:szCs w:val="24"/>
        </w:rPr>
        <w:t xml:space="preserve"> </w:t>
      </w:r>
      <w:r w:rsidR="00AB179C" w:rsidRPr="006C1E26">
        <w:rPr>
          <w:rFonts w:ascii="Arial" w:hAnsi="Arial" w:cs="Arial"/>
          <w:color w:val="000000"/>
          <w:sz w:val="24"/>
          <w:szCs w:val="24"/>
        </w:rPr>
        <w:t xml:space="preserve">They’re all in </w:t>
      </w:r>
      <w:hyperlink r:id="rId6" w:history="1">
        <w:r w:rsidR="00860F85" w:rsidRPr="006C1E26">
          <w:rPr>
            <w:rStyle w:val="Hyperlink"/>
            <w:rFonts w:ascii="Arial" w:hAnsi="Arial" w:cs="Arial"/>
            <w:sz w:val="24"/>
            <w:szCs w:val="24"/>
          </w:rPr>
          <w:t>Blue365</w:t>
        </w:r>
      </w:hyperlink>
      <w:r w:rsidR="00860F85" w:rsidRPr="006C1E26">
        <w:rPr>
          <w:rFonts w:ascii="Arial" w:hAnsi="Arial" w:cs="Arial"/>
          <w:color w:val="000000"/>
          <w:sz w:val="24"/>
          <w:szCs w:val="24"/>
        </w:rPr>
        <w:t>—available at no cost th</w:t>
      </w:r>
      <w:r w:rsidR="006C1E26" w:rsidRPr="006C1E26">
        <w:rPr>
          <w:rFonts w:ascii="Arial" w:hAnsi="Arial" w:cs="Arial"/>
          <w:color w:val="000000"/>
          <w:sz w:val="24"/>
          <w:szCs w:val="24"/>
        </w:rPr>
        <w:t>r</w:t>
      </w:r>
      <w:r w:rsidR="00860F85" w:rsidRPr="006C1E26">
        <w:rPr>
          <w:rFonts w:ascii="Arial" w:hAnsi="Arial" w:cs="Arial"/>
          <w:color w:val="000000"/>
          <w:sz w:val="24"/>
          <w:szCs w:val="24"/>
        </w:rPr>
        <w:t xml:space="preserve">ough your Blue Cross &amp; Blue Shield of Rhode Island </w:t>
      </w:r>
      <w:r w:rsidR="006C1E26" w:rsidRPr="006C1E26">
        <w:rPr>
          <w:rFonts w:ascii="Arial" w:hAnsi="Arial" w:cs="Arial"/>
          <w:color w:val="000000"/>
          <w:sz w:val="24"/>
          <w:szCs w:val="24"/>
        </w:rPr>
        <w:t xml:space="preserve">(BCBSRI) </w:t>
      </w:r>
      <w:r w:rsidR="00860F85" w:rsidRPr="006C1E26">
        <w:rPr>
          <w:rFonts w:ascii="Arial" w:hAnsi="Arial" w:cs="Arial"/>
          <w:color w:val="000000"/>
          <w:sz w:val="24"/>
          <w:szCs w:val="24"/>
        </w:rPr>
        <w:t>plan.*</w:t>
      </w:r>
    </w:p>
    <w:p w:rsidR="00860F85" w:rsidRPr="006C1E26" w:rsidRDefault="00860F85" w:rsidP="00860F85">
      <w:pPr>
        <w:pStyle w:val="Pa0"/>
        <w:spacing w:after="120"/>
        <w:rPr>
          <w:rStyle w:val="A1"/>
          <w:rFonts w:ascii="Arial" w:hAnsi="Arial" w:cs="Arial"/>
          <w:color w:val="auto"/>
          <w:sz w:val="24"/>
          <w:szCs w:val="24"/>
        </w:rPr>
      </w:pPr>
      <w:r w:rsidRPr="006C1E26">
        <w:rPr>
          <w:rStyle w:val="A1"/>
          <w:rFonts w:ascii="Arial" w:hAnsi="Arial" w:cs="Arial"/>
          <w:color w:val="auto"/>
          <w:sz w:val="24"/>
          <w:szCs w:val="24"/>
        </w:rPr>
        <w:t xml:space="preserve">Register now at </w:t>
      </w:r>
      <w:hyperlink r:id="rId7" w:history="1">
        <w:r w:rsidRPr="006C1E26">
          <w:rPr>
            <w:rStyle w:val="Hyperlink"/>
            <w:rFonts w:ascii="Arial" w:hAnsi="Arial" w:cs="Arial"/>
          </w:rPr>
          <w:t>blue365deals.com</w:t>
        </w:r>
      </w:hyperlink>
      <w:r w:rsidRPr="006C1E26">
        <w:rPr>
          <w:rStyle w:val="A1"/>
          <w:rFonts w:ascii="Arial" w:hAnsi="Arial" w:cs="Arial"/>
          <w:color w:val="0093D1"/>
          <w:sz w:val="24"/>
          <w:szCs w:val="24"/>
        </w:rPr>
        <w:t xml:space="preserve"> </w:t>
      </w:r>
      <w:r w:rsidRPr="006C1E26">
        <w:rPr>
          <w:rStyle w:val="A1"/>
          <w:rFonts w:ascii="Arial" w:hAnsi="Arial" w:cs="Arial"/>
          <w:color w:val="auto"/>
          <w:sz w:val="24"/>
          <w:szCs w:val="24"/>
        </w:rPr>
        <w:t xml:space="preserve">to take advantage of </w:t>
      </w:r>
      <w:r w:rsidR="00AB179C" w:rsidRPr="006C1E26">
        <w:rPr>
          <w:rStyle w:val="A1"/>
          <w:rFonts w:ascii="Arial" w:hAnsi="Arial" w:cs="Arial"/>
          <w:color w:val="auto"/>
          <w:sz w:val="24"/>
          <w:szCs w:val="24"/>
        </w:rPr>
        <w:t>deals from more than 45 national brands</w:t>
      </w:r>
      <w:r w:rsidR="006C1E26">
        <w:rPr>
          <w:rStyle w:val="A1"/>
          <w:rFonts w:ascii="Arial" w:hAnsi="Arial" w:cs="Arial"/>
          <w:color w:val="auto"/>
          <w:sz w:val="24"/>
          <w:szCs w:val="24"/>
        </w:rPr>
        <w:t xml:space="preserve">, </w:t>
      </w:r>
      <w:r w:rsidRPr="006C1E26">
        <w:rPr>
          <w:rStyle w:val="A1"/>
          <w:rFonts w:ascii="Arial" w:hAnsi="Arial" w:cs="Arial"/>
          <w:color w:val="auto"/>
          <w:sz w:val="24"/>
          <w:szCs w:val="24"/>
        </w:rPr>
        <w:t xml:space="preserve">exclusively for our members. </w:t>
      </w:r>
    </w:p>
    <w:p w:rsidR="006C1E26" w:rsidRPr="006C1E26" w:rsidRDefault="006C1E26" w:rsidP="006C1E26">
      <w:pPr>
        <w:pStyle w:val="Default"/>
        <w:rPr>
          <w:rFonts w:ascii="Arial" w:hAnsi="Arial" w:cs="Arial"/>
        </w:rPr>
      </w:pPr>
    </w:p>
    <w:p w:rsidR="006C1E26" w:rsidRPr="006C1E26" w:rsidRDefault="006C1E26" w:rsidP="006C1E26">
      <w:pPr>
        <w:pStyle w:val="Default"/>
        <w:rPr>
          <w:rFonts w:ascii="Arial" w:hAnsi="Arial" w:cs="Arial"/>
        </w:rPr>
      </w:pPr>
      <w:r w:rsidRPr="006C1E26">
        <w:rPr>
          <w:rFonts w:ascii="Arial" w:hAnsi="Arial" w:cs="Arial"/>
        </w:rPr>
        <w:t xml:space="preserve">And that $29 a month gym membership? It’s </w:t>
      </w:r>
      <w:r>
        <w:rPr>
          <w:rFonts w:ascii="Arial" w:hAnsi="Arial" w:cs="Arial"/>
        </w:rPr>
        <w:t>good</w:t>
      </w:r>
      <w:r w:rsidRPr="006C1E26">
        <w:rPr>
          <w:rFonts w:ascii="Arial" w:hAnsi="Arial" w:cs="Arial"/>
        </w:rPr>
        <w:t xml:space="preserve"> at 10,000 gyms, so you can hop from one to another.</w:t>
      </w:r>
    </w:p>
    <w:p w:rsidR="00151075" w:rsidRPr="006C1E26" w:rsidRDefault="00151075" w:rsidP="00151075">
      <w:pPr>
        <w:pStyle w:val="Default"/>
        <w:rPr>
          <w:rFonts w:ascii="Arial" w:hAnsi="Arial" w:cs="Arial"/>
        </w:rPr>
      </w:pPr>
    </w:p>
    <w:p w:rsidR="00860F85" w:rsidRPr="006C1E26" w:rsidRDefault="00860F85" w:rsidP="00860F85">
      <w:pPr>
        <w:spacing w:after="160" w:line="252" w:lineRule="auto"/>
        <w:rPr>
          <w:rStyle w:val="A1"/>
          <w:rFonts w:ascii="Arial" w:hAnsi="Arial" w:cs="Arial"/>
          <w:color w:val="auto"/>
          <w:sz w:val="24"/>
          <w:szCs w:val="24"/>
        </w:rPr>
      </w:pPr>
      <w:r w:rsidRPr="006C1E26">
        <w:rPr>
          <w:rStyle w:val="A1"/>
          <w:rFonts w:ascii="Arial" w:hAnsi="Arial" w:cs="Arial"/>
          <w:color w:val="auto"/>
          <w:sz w:val="24"/>
          <w:szCs w:val="24"/>
        </w:rPr>
        <w:t xml:space="preserve">Just have your </w:t>
      </w:r>
      <w:r w:rsidR="006C1E26" w:rsidRPr="006C1E26">
        <w:rPr>
          <w:rStyle w:val="A1"/>
          <w:rFonts w:ascii="Arial" w:hAnsi="Arial" w:cs="Arial"/>
          <w:color w:val="auto"/>
          <w:sz w:val="24"/>
          <w:szCs w:val="24"/>
        </w:rPr>
        <w:t>BCBSRI</w:t>
      </w:r>
      <w:r w:rsidRPr="006C1E26">
        <w:rPr>
          <w:rStyle w:val="A1"/>
          <w:rFonts w:ascii="Arial" w:hAnsi="Arial" w:cs="Arial"/>
          <w:color w:val="auto"/>
          <w:sz w:val="24"/>
          <w:szCs w:val="24"/>
        </w:rPr>
        <w:t xml:space="preserve"> member ID card handy. In a couple of minutes, you will be registered and ready to shop.</w:t>
      </w:r>
    </w:p>
    <w:p w:rsidR="0096680C" w:rsidRPr="006C1E26" w:rsidRDefault="0096680C" w:rsidP="0096680C">
      <w:pPr>
        <w:pStyle w:val="Default"/>
        <w:rPr>
          <w:rStyle w:val="A3"/>
          <w:rFonts w:ascii="Arial" w:hAnsi="Arial" w:cs="Arial"/>
          <w:color w:val="auto"/>
          <w:sz w:val="24"/>
          <w:szCs w:val="24"/>
        </w:rPr>
      </w:pPr>
    </w:p>
    <w:p w:rsidR="0096680C" w:rsidRPr="006C1E26" w:rsidRDefault="0096680C" w:rsidP="0096680C">
      <w:pPr>
        <w:autoSpaceDE w:val="0"/>
        <w:autoSpaceDN w:val="0"/>
        <w:adjustRightInd w:val="0"/>
        <w:spacing w:after="0" w:line="240" w:lineRule="auto"/>
        <w:rPr>
          <w:rStyle w:val="A3"/>
          <w:rFonts w:ascii="Arial" w:hAnsi="Arial" w:cs="Arial"/>
          <w:color w:val="auto"/>
          <w:sz w:val="24"/>
          <w:szCs w:val="24"/>
        </w:rPr>
      </w:pPr>
      <w:r w:rsidRPr="006C1E26">
        <w:rPr>
          <w:rFonts w:ascii="Arial" w:hAnsi="Arial" w:cs="Arial"/>
          <w:b/>
          <w:sz w:val="24"/>
          <w:szCs w:val="24"/>
        </w:rPr>
        <w:t>Questions?</w:t>
      </w:r>
      <w:r w:rsidRPr="006C1E26">
        <w:rPr>
          <w:rFonts w:ascii="Arial" w:hAnsi="Arial" w:cs="Arial"/>
          <w:sz w:val="24"/>
          <w:szCs w:val="24"/>
        </w:rPr>
        <w:t xml:space="preserve"> We’re happy to help! Give us a call at </w:t>
      </w:r>
      <w:r w:rsidRPr="006C1E26">
        <w:rPr>
          <w:rFonts w:ascii="Arial" w:hAnsi="Arial" w:cs="Arial"/>
          <w:b/>
          <w:sz w:val="24"/>
          <w:szCs w:val="24"/>
        </w:rPr>
        <w:t>(401) 459-5000</w:t>
      </w:r>
      <w:r w:rsidRPr="006C1E26">
        <w:rPr>
          <w:rFonts w:ascii="Arial" w:hAnsi="Arial" w:cs="Arial"/>
          <w:sz w:val="24"/>
          <w:szCs w:val="24"/>
        </w:rPr>
        <w:t xml:space="preserve"> or </w:t>
      </w:r>
      <w:r w:rsidRPr="006C1E26">
        <w:rPr>
          <w:rFonts w:ascii="Arial" w:hAnsi="Arial" w:cs="Arial"/>
          <w:b/>
          <w:sz w:val="24"/>
          <w:szCs w:val="24"/>
        </w:rPr>
        <w:t>1-800-639-2227</w:t>
      </w:r>
      <w:r w:rsidRPr="006C1E26">
        <w:rPr>
          <w:rFonts w:ascii="Arial" w:hAnsi="Arial" w:cs="Arial"/>
          <w:sz w:val="24"/>
          <w:szCs w:val="24"/>
        </w:rPr>
        <w:t xml:space="preserve">, or visit any of our three </w:t>
      </w:r>
      <w:hyperlink r:id="rId8" w:history="1">
        <w:r w:rsidRPr="006C1E26">
          <w:rPr>
            <w:rStyle w:val="Hyperlink"/>
            <w:rFonts w:ascii="Arial" w:hAnsi="Arial" w:cs="Arial"/>
            <w:sz w:val="24"/>
            <w:szCs w:val="24"/>
          </w:rPr>
          <w:t xml:space="preserve">Your Blue </w:t>
        </w:r>
        <w:proofErr w:type="spellStart"/>
        <w:r w:rsidRPr="006C1E26">
          <w:rPr>
            <w:rStyle w:val="Hyperlink"/>
            <w:rFonts w:ascii="Arial" w:hAnsi="Arial" w:cs="Arial"/>
            <w:sz w:val="24"/>
            <w:szCs w:val="24"/>
          </w:rPr>
          <w:t>Store</w:t>
        </w:r>
        <w:r w:rsidRPr="006C1E26">
          <w:rPr>
            <w:rStyle w:val="Hyperlink"/>
            <w:rFonts w:ascii="Arial" w:hAnsi="Arial" w:cs="Arial"/>
            <w:sz w:val="24"/>
            <w:szCs w:val="24"/>
            <w:vertAlign w:val="superscript"/>
          </w:rPr>
          <w:t>SM</w:t>
        </w:r>
        <w:proofErr w:type="spellEnd"/>
        <w:r w:rsidRPr="006C1E26">
          <w:rPr>
            <w:rStyle w:val="Hyperlink"/>
            <w:rFonts w:ascii="Arial" w:hAnsi="Arial" w:cs="Arial"/>
            <w:sz w:val="24"/>
            <w:szCs w:val="24"/>
          </w:rPr>
          <w:t xml:space="preserve"> locations</w:t>
        </w:r>
      </w:hyperlink>
      <w:r w:rsidRPr="006C1E26">
        <w:rPr>
          <w:rFonts w:ascii="Arial" w:hAnsi="Arial" w:cs="Arial"/>
          <w:sz w:val="24"/>
          <w:szCs w:val="24"/>
        </w:rPr>
        <w:t>.</w:t>
      </w:r>
    </w:p>
    <w:p w:rsidR="0096680C" w:rsidRDefault="0096680C" w:rsidP="0096680C">
      <w:pPr>
        <w:rPr>
          <w:rFonts w:ascii="Arial" w:hAnsi="Arial" w:cs="Arial"/>
          <w:sz w:val="24"/>
          <w:szCs w:val="24"/>
        </w:rPr>
      </w:pPr>
    </w:p>
    <w:p w:rsidR="00592260" w:rsidRPr="006C1E26" w:rsidRDefault="00592260" w:rsidP="0096680C">
      <w:pPr>
        <w:rPr>
          <w:rFonts w:ascii="Arial" w:hAnsi="Arial" w:cs="Arial"/>
          <w:sz w:val="24"/>
          <w:szCs w:val="24"/>
        </w:rPr>
      </w:pPr>
    </w:p>
    <w:p w:rsidR="00592260" w:rsidRDefault="0096680C" w:rsidP="00592260">
      <w:pPr>
        <w:pStyle w:val="Pa16"/>
        <w:spacing w:after="80"/>
        <w:rPr>
          <w:rFonts w:ascii="Arial" w:hAnsi="Arial" w:cs="Arial"/>
          <w:bCs/>
          <w:sz w:val="16"/>
          <w:szCs w:val="16"/>
        </w:rPr>
      </w:pPr>
      <w:r w:rsidRPr="00592260">
        <w:rPr>
          <w:rFonts w:ascii="Arial" w:hAnsi="Arial" w:cs="Arial"/>
          <w:bCs/>
          <w:sz w:val="16"/>
          <w:szCs w:val="16"/>
        </w:rPr>
        <w:t>* These</w:t>
      </w:r>
      <w:r w:rsidR="00C84D86" w:rsidRPr="00592260">
        <w:rPr>
          <w:rFonts w:ascii="Arial" w:hAnsi="Arial" w:cs="Arial"/>
          <w:bCs/>
          <w:sz w:val="16"/>
          <w:szCs w:val="16"/>
        </w:rPr>
        <w:t xml:space="preserve"> </w:t>
      </w:r>
      <w:r w:rsidRPr="00592260">
        <w:rPr>
          <w:rFonts w:ascii="Arial" w:hAnsi="Arial" w:cs="Arial"/>
          <w:bCs/>
          <w:sz w:val="16"/>
          <w:szCs w:val="16"/>
        </w:rPr>
        <w:t>services are</w:t>
      </w:r>
      <w:r w:rsidR="00D618B9" w:rsidRPr="00592260">
        <w:rPr>
          <w:rFonts w:ascii="Arial" w:hAnsi="Arial" w:cs="Arial"/>
          <w:bCs/>
          <w:sz w:val="16"/>
          <w:szCs w:val="16"/>
        </w:rPr>
        <w:t xml:space="preserve"> available to Blue Cross &amp; Blue Shield of Rhode Island </w:t>
      </w:r>
      <w:r w:rsidR="00592260">
        <w:rPr>
          <w:rFonts w:ascii="Arial" w:hAnsi="Arial" w:cs="Arial"/>
          <w:bCs/>
          <w:sz w:val="16"/>
          <w:szCs w:val="16"/>
        </w:rPr>
        <w:t>members</w:t>
      </w:r>
      <w:r w:rsidR="00D618B9" w:rsidRPr="00592260">
        <w:rPr>
          <w:rFonts w:ascii="Arial" w:hAnsi="Arial" w:cs="Arial"/>
          <w:bCs/>
          <w:sz w:val="16"/>
          <w:szCs w:val="16"/>
        </w:rPr>
        <w:t xml:space="preserve"> only.</w:t>
      </w:r>
    </w:p>
    <w:p w:rsidR="00592260" w:rsidRPr="00592260" w:rsidRDefault="00592260" w:rsidP="00592260">
      <w:pPr>
        <w:spacing w:after="0" w:line="240" w:lineRule="auto"/>
        <w:rPr>
          <w:sz w:val="16"/>
          <w:szCs w:val="16"/>
        </w:rPr>
      </w:pPr>
    </w:p>
    <w:p w:rsidR="00592260" w:rsidRDefault="00592260" w:rsidP="00592260">
      <w:pPr>
        <w:rPr>
          <w:rStyle w:val="A4"/>
          <w:rFonts w:ascii="Arial" w:hAnsi="Arial" w:cs="Arial"/>
          <w:sz w:val="16"/>
          <w:szCs w:val="16"/>
        </w:rPr>
      </w:pPr>
      <w:r w:rsidRPr="003A3F59">
        <w:rPr>
          <w:rStyle w:val="A4"/>
          <w:rFonts w:ascii="Arial" w:hAnsi="Arial" w:cs="Arial"/>
          <w:sz w:val="16"/>
          <w:szCs w:val="16"/>
        </w:rPr>
        <w:t>The Blue365 program is made available by BCBSRI in conjunction with the Blue Cross and Blue Shield Association. The Blue Cross and Blue Shield Association is an association of independent, locally operated Blue Cross and/or Blue Shield Companies. Blue365 offers access to savings on health and wellness products and services and other interesting items that Members may purchase from independent vendors, which are not covered benefits under your policies with BCBSRI, its contracts with Medicare, or any other applicable federal healthcare program. These products and services will be offered to you through the entire benefit year. During the year, the independent vendors may offer additional discounts on these products and services. To find out what is covered under your policies, contact BCBSRI. The products and services described on the Site are neither offered nor guaranteed under BCBSRI’s contract with the Medicare program. In addition, they are not subject to the Medicare appeals process. Any disputes regarding your health insurance products and services may be subject to your Blue Company’s grievance process. BCBSA may receive payments from vendors providing products and services on or accessible through the Site. Neither BCBSA nor BCBSRI recommends, endorses, warrants, or guarantees any specific vendor, product or service available under or through the Blue365 Program or Site.</w:t>
      </w:r>
    </w:p>
    <w:p w:rsidR="00592260" w:rsidRDefault="00592260" w:rsidP="00592260">
      <w:pPr>
        <w:rPr>
          <w:rStyle w:val="A33"/>
          <w:rFonts w:ascii="Arial" w:hAnsi="Arial" w:cs="Arial"/>
          <w:color w:val="auto"/>
          <w:sz w:val="16"/>
          <w:szCs w:val="16"/>
        </w:rPr>
      </w:pPr>
      <w:r w:rsidRPr="00592260">
        <w:rPr>
          <w:rStyle w:val="A33"/>
          <w:rFonts w:ascii="Arial" w:hAnsi="Arial" w:cs="Arial"/>
          <w:color w:val="auto"/>
          <w:sz w:val="16"/>
          <w:szCs w:val="16"/>
        </w:rPr>
        <w:t>Blue Cross &amp; Blue Shield of Rhode Island is an independent licensee of the Blue Cross and Blue Shield Association.</w:t>
      </w:r>
    </w:p>
    <w:p w:rsidR="00592260" w:rsidRPr="003A3F59" w:rsidRDefault="00592260" w:rsidP="00592260">
      <w:pPr>
        <w:rPr>
          <w:rFonts w:ascii="Arial" w:hAnsi="Arial" w:cs="Arial"/>
          <w:sz w:val="16"/>
          <w:szCs w:val="16"/>
        </w:rPr>
      </w:pPr>
    </w:p>
    <w:p w:rsidR="00592260" w:rsidRPr="00592260" w:rsidRDefault="00592260" w:rsidP="00D618B9">
      <w:pPr>
        <w:rPr>
          <w:rFonts w:ascii="Arial" w:hAnsi="Arial" w:cs="Arial"/>
          <w:sz w:val="16"/>
          <w:szCs w:val="16"/>
        </w:rPr>
      </w:pPr>
    </w:p>
    <w:p w:rsidR="00F1600C" w:rsidRDefault="00F1600C" w:rsidP="00F1600C">
      <w:pPr>
        <w:rPr>
          <w:rFonts w:ascii="Arial" w:hAnsi="Arial" w:cs="Arial"/>
          <w:color w:val="5F5F5F"/>
          <w:sz w:val="24"/>
          <w:szCs w:val="24"/>
        </w:rPr>
      </w:pPr>
    </w:p>
    <w:p w:rsidR="00592260" w:rsidRPr="006C1E26" w:rsidRDefault="00592260" w:rsidP="00F1600C">
      <w:pPr>
        <w:rPr>
          <w:rFonts w:ascii="Arial" w:hAnsi="Arial" w:cs="Arial"/>
          <w:color w:val="5F5F5F"/>
          <w:sz w:val="24"/>
          <w:szCs w:val="24"/>
        </w:rPr>
      </w:pPr>
    </w:p>
    <w:sectPr w:rsidR="00592260" w:rsidRPr="006C1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ntonSans Black">
    <w:altName w:val="Corbel"/>
    <w:panose1 w:val="00000000000000000000"/>
    <w:charset w:val="00"/>
    <w:family w:val="modern"/>
    <w:notTrueType/>
    <w:pitch w:val="variable"/>
    <w:sig w:usb0="800000AF" w:usb1="5000204A" w:usb2="00000000" w:usb3="00000000" w:csb0="00000001" w:csb1="00000000"/>
  </w:font>
  <w:font w:name="BentonSans Book">
    <w:altName w:val="BentonSans Book"/>
    <w:panose1 w:val="00000000000000000000"/>
    <w:charset w:val="00"/>
    <w:family w:val="modern"/>
    <w:notTrueType/>
    <w:pitch w:val="variable"/>
    <w:sig w:usb0="800000AF" w:usb1="5000204A" w:usb2="00000000" w:usb3="00000000" w:csb0="00000001" w:csb1="00000000"/>
  </w:font>
  <w:font w:name="BentonSans Light">
    <w:altName w:val="BentonSans Light"/>
    <w:panose1 w:val="00000000000000000000"/>
    <w:charset w:val="00"/>
    <w:family w:val="modern"/>
    <w:notTrueType/>
    <w:pitch w:val="variable"/>
    <w:sig w:usb0="800000AF" w:usb1="5000204A" w:usb2="00000000" w:usb3="00000000" w:csb0="00000001" w:csb1="00000000"/>
  </w:font>
  <w:font w:name="BentonSansCond Book">
    <w:altName w:val="BentonSansCond Book"/>
    <w:panose1 w:val="00000000000000000000"/>
    <w:charset w:val="00"/>
    <w:family w:val="modern"/>
    <w:notTrueType/>
    <w:pitch w:val="variable"/>
    <w:sig w:usb0="800000AF" w:usb1="5000204A" w:usb2="00000000" w:usb3="00000000" w:csb0="00000001" w:csb1="00000000"/>
  </w:font>
  <w:font w:name="BentonSans Medium">
    <w:altName w:val="BentonSans Medium"/>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02BF9"/>
    <w:multiLevelType w:val="hybridMultilevel"/>
    <w:tmpl w:val="5146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84E2C"/>
    <w:multiLevelType w:val="hybridMultilevel"/>
    <w:tmpl w:val="635C24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F143D"/>
    <w:multiLevelType w:val="hybridMultilevel"/>
    <w:tmpl w:val="400C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0C"/>
    <w:rsid w:val="00035C81"/>
    <w:rsid w:val="000C0337"/>
    <w:rsid w:val="000F2199"/>
    <w:rsid w:val="00151075"/>
    <w:rsid w:val="00172DAC"/>
    <w:rsid w:val="002A4102"/>
    <w:rsid w:val="003610E1"/>
    <w:rsid w:val="00361DE4"/>
    <w:rsid w:val="004D1BE0"/>
    <w:rsid w:val="00592260"/>
    <w:rsid w:val="005D722C"/>
    <w:rsid w:val="006C1E26"/>
    <w:rsid w:val="006D6529"/>
    <w:rsid w:val="006F03CA"/>
    <w:rsid w:val="00860F85"/>
    <w:rsid w:val="008B376A"/>
    <w:rsid w:val="00932EEE"/>
    <w:rsid w:val="0096680C"/>
    <w:rsid w:val="00A7547B"/>
    <w:rsid w:val="00AB179C"/>
    <w:rsid w:val="00AB1AE1"/>
    <w:rsid w:val="00B349F6"/>
    <w:rsid w:val="00C30610"/>
    <w:rsid w:val="00C84D86"/>
    <w:rsid w:val="00D618B9"/>
    <w:rsid w:val="00E953EC"/>
    <w:rsid w:val="00EF120C"/>
    <w:rsid w:val="00F1600C"/>
    <w:rsid w:val="00F2772C"/>
    <w:rsid w:val="00FE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042E"/>
  <w15:docId w15:val="{3FB3E7A6-7832-4A90-991F-911FD72E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00C"/>
    <w:rPr>
      <w:color w:val="0000FF" w:themeColor="hyperlink"/>
      <w:u w:val="single"/>
    </w:rPr>
  </w:style>
  <w:style w:type="paragraph" w:customStyle="1" w:styleId="Pa5">
    <w:name w:val="Pa5"/>
    <w:basedOn w:val="Normal"/>
    <w:next w:val="Normal"/>
    <w:uiPriority w:val="99"/>
    <w:rsid w:val="00FE61B0"/>
    <w:pPr>
      <w:autoSpaceDE w:val="0"/>
      <w:autoSpaceDN w:val="0"/>
      <w:adjustRightInd w:val="0"/>
      <w:spacing w:after="0" w:line="241" w:lineRule="atLeast"/>
    </w:pPr>
    <w:rPr>
      <w:rFonts w:ascii="BentonSans Black" w:hAnsi="BentonSans Black"/>
      <w:sz w:val="24"/>
      <w:szCs w:val="24"/>
    </w:rPr>
  </w:style>
  <w:style w:type="character" w:customStyle="1" w:styleId="A10">
    <w:name w:val="A10"/>
    <w:uiPriority w:val="99"/>
    <w:rsid w:val="00FE61B0"/>
    <w:rPr>
      <w:rFonts w:cs="BentonSans Black"/>
      <w:b/>
      <w:bCs/>
      <w:color w:val="221E1F"/>
      <w:sz w:val="36"/>
      <w:szCs w:val="36"/>
    </w:rPr>
  </w:style>
  <w:style w:type="paragraph" w:customStyle="1" w:styleId="Pa6">
    <w:name w:val="Pa6"/>
    <w:basedOn w:val="Normal"/>
    <w:next w:val="Normal"/>
    <w:uiPriority w:val="99"/>
    <w:rsid w:val="00FE61B0"/>
    <w:pPr>
      <w:autoSpaceDE w:val="0"/>
      <w:autoSpaceDN w:val="0"/>
      <w:adjustRightInd w:val="0"/>
      <w:spacing w:after="0" w:line="241" w:lineRule="atLeast"/>
    </w:pPr>
    <w:rPr>
      <w:rFonts w:ascii="BentonSans Black" w:hAnsi="BentonSans Black"/>
      <w:sz w:val="24"/>
      <w:szCs w:val="24"/>
    </w:rPr>
  </w:style>
  <w:style w:type="paragraph" w:customStyle="1" w:styleId="Pa4">
    <w:name w:val="Pa4"/>
    <w:basedOn w:val="Normal"/>
    <w:next w:val="Normal"/>
    <w:uiPriority w:val="99"/>
    <w:rsid w:val="00FE61B0"/>
    <w:pPr>
      <w:autoSpaceDE w:val="0"/>
      <w:autoSpaceDN w:val="0"/>
      <w:adjustRightInd w:val="0"/>
      <w:spacing w:after="0" w:line="281" w:lineRule="atLeast"/>
    </w:pPr>
    <w:rPr>
      <w:rFonts w:ascii="BentonSans Black" w:hAnsi="BentonSans Black"/>
      <w:sz w:val="24"/>
      <w:szCs w:val="24"/>
    </w:rPr>
  </w:style>
  <w:style w:type="character" w:customStyle="1" w:styleId="A8">
    <w:name w:val="A8"/>
    <w:uiPriority w:val="99"/>
    <w:rsid w:val="00FE61B0"/>
    <w:rPr>
      <w:rFonts w:cs="BentonSans Black"/>
      <w:b/>
      <w:bCs/>
      <w:color w:val="00A8D5"/>
      <w:sz w:val="32"/>
      <w:szCs w:val="32"/>
    </w:rPr>
  </w:style>
  <w:style w:type="paragraph" w:customStyle="1" w:styleId="Pa7">
    <w:name w:val="Pa7"/>
    <w:basedOn w:val="Normal"/>
    <w:next w:val="Normal"/>
    <w:uiPriority w:val="99"/>
    <w:rsid w:val="00FE61B0"/>
    <w:pPr>
      <w:autoSpaceDE w:val="0"/>
      <w:autoSpaceDN w:val="0"/>
      <w:adjustRightInd w:val="0"/>
      <w:spacing w:after="0" w:line="241" w:lineRule="atLeast"/>
    </w:pPr>
    <w:rPr>
      <w:rFonts w:ascii="BentonSans Black" w:hAnsi="BentonSans Black"/>
      <w:sz w:val="24"/>
      <w:szCs w:val="24"/>
    </w:rPr>
  </w:style>
  <w:style w:type="paragraph" w:customStyle="1" w:styleId="Pa16">
    <w:name w:val="Pa16"/>
    <w:basedOn w:val="Normal"/>
    <w:next w:val="Normal"/>
    <w:uiPriority w:val="99"/>
    <w:rsid w:val="00D618B9"/>
    <w:pPr>
      <w:autoSpaceDE w:val="0"/>
      <w:autoSpaceDN w:val="0"/>
      <w:adjustRightInd w:val="0"/>
      <w:spacing w:after="0" w:line="241" w:lineRule="atLeast"/>
    </w:pPr>
    <w:rPr>
      <w:rFonts w:ascii="BentonSans Book" w:hAnsi="BentonSans Book"/>
      <w:sz w:val="24"/>
      <w:szCs w:val="24"/>
    </w:rPr>
  </w:style>
  <w:style w:type="character" w:customStyle="1" w:styleId="A33">
    <w:name w:val="A33"/>
    <w:uiPriority w:val="99"/>
    <w:rsid w:val="00D618B9"/>
    <w:rPr>
      <w:rFonts w:cs="BentonSans Book"/>
      <w:color w:val="221E1F"/>
      <w:sz w:val="12"/>
      <w:szCs w:val="12"/>
    </w:rPr>
  </w:style>
  <w:style w:type="character" w:customStyle="1" w:styleId="A3">
    <w:name w:val="A3"/>
    <w:uiPriority w:val="99"/>
    <w:rsid w:val="0096680C"/>
    <w:rPr>
      <w:rFonts w:cs="BentonSans Light"/>
      <w:color w:val="FFFFFF"/>
      <w:sz w:val="30"/>
      <w:szCs w:val="30"/>
    </w:rPr>
  </w:style>
  <w:style w:type="paragraph" w:styleId="ListParagraph">
    <w:name w:val="List Paragraph"/>
    <w:basedOn w:val="Normal"/>
    <w:uiPriority w:val="34"/>
    <w:qFormat/>
    <w:rsid w:val="0096680C"/>
    <w:pPr>
      <w:ind w:left="720"/>
      <w:contextualSpacing/>
    </w:pPr>
    <w:rPr>
      <w:rFonts w:ascii="Calibri" w:eastAsia="Calibri" w:hAnsi="Calibri" w:cs="Times New Roman"/>
    </w:rPr>
  </w:style>
  <w:style w:type="paragraph" w:customStyle="1" w:styleId="Default">
    <w:name w:val="Default"/>
    <w:rsid w:val="0096680C"/>
    <w:pPr>
      <w:autoSpaceDE w:val="0"/>
      <w:autoSpaceDN w:val="0"/>
      <w:adjustRightInd w:val="0"/>
      <w:spacing w:after="0" w:line="240" w:lineRule="auto"/>
    </w:pPr>
    <w:rPr>
      <w:rFonts w:ascii="BentonSans Book" w:eastAsia="Calibri" w:hAnsi="BentonSans Book" w:cs="BentonSans Book"/>
      <w:color w:val="000000"/>
      <w:sz w:val="24"/>
      <w:szCs w:val="24"/>
    </w:rPr>
  </w:style>
  <w:style w:type="paragraph" w:customStyle="1" w:styleId="Pa2">
    <w:name w:val="Pa2"/>
    <w:basedOn w:val="Normal"/>
    <w:next w:val="Normal"/>
    <w:uiPriority w:val="99"/>
    <w:rsid w:val="0096680C"/>
    <w:pPr>
      <w:autoSpaceDE w:val="0"/>
      <w:autoSpaceDN w:val="0"/>
      <w:adjustRightInd w:val="0"/>
      <w:spacing w:after="0" w:line="241" w:lineRule="atLeast"/>
    </w:pPr>
    <w:rPr>
      <w:rFonts w:ascii="BentonSansCond Book" w:eastAsia="Calibri" w:hAnsi="BentonSansCond Book" w:cs="Times New Roman"/>
      <w:sz w:val="24"/>
      <w:szCs w:val="24"/>
    </w:rPr>
  </w:style>
  <w:style w:type="paragraph" w:customStyle="1" w:styleId="Pa0">
    <w:name w:val="Pa0"/>
    <w:basedOn w:val="Default"/>
    <w:next w:val="Default"/>
    <w:uiPriority w:val="99"/>
    <w:rsid w:val="00860F85"/>
    <w:pPr>
      <w:spacing w:line="241" w:lineRule="atLeast"/>
    </w:pPr>
    <w:rPr>
      <w:rFonts w:ascii="BentonSans Medium" w:eastAsiaTheme="minorHAnsi" w:hAnsi="BentonSans Medium" w:cstheme="minorBidi"/>
      <w:color w:val="auto"/>
    </w:rPr>
  </w:style>
  <w:style w:type="character" w:customStyle="1" w:styleId="A1">
    <w:name w:val="A1"/>
    <w:uiPriority w:val="99"/>
    <w:rsid w:val="00860F85"/>
    <w:rPr>
      <w:rFonts w:cs="BentonSans Medium"/>
      <w:color w:val="4C4C4E"/>
      <w:sz w:val="18"/>
      <w:szCs w:val="18"/>
    </w:rPr>
  </w:style>
  <w:style w:type="character" w:customStyle="1" w:styleId="A4">
    <w:name w:val="A4"/>
    <w:uiPriority w:val="99"/>
    <w:rsid w:val="00151075"/>
    <w:rPr>
      <w:rFonts w:cs="BentonSans Book"/>
      <w:color w:val="221E1F"/>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91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bsri.com/yourbluestore" TargetMode="External"/><Relationship Id="rId3" Type="http://schemas.openxmlformats.org/officeDocument/2006/relationships/settings" Target="settings.xml"/><Relationship Id="rId7" Type="http://schemas.openxmlformats.org/officeDocument/2006/relationships/hyperlink" Target="https://www.blue365dea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ue365deals.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BCBSRI</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Michelyn Saccoccio</dc:creator>
  <cp:lastModifiedBy>Michelyn Saccoccio</cp:lastModifiedBy>
  <cp:revision>2</cp:revision>
  <dcterms:created xsi:type="dcterms:W3CDTF">2019-07-17T14:03:00Z</dcterms:created>
  <dcterms:modified xsi:type="dcterms:W3CDTF">2019-07-17T14:03:00Z</dcterms:modified>
</cp:coreProperties>
</file>